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FC090" w14:textId="0E4BA490" w:rsidR="0080633B" w:rsidRDefault="0080633B" w:rsidP="0080633B">
      <w:pPr>
        <w:pStyle w:val="Heading1"/>
      </w:pPr>
      <w:r>
        <w:t>Fire ban guidelines</w:t>
      </w:r>
    </w:p>
    <w:p w14:paraId="28F354EA" w14:textId="77777777" w:rsidR="0080633B" w:rsidRDefault="0080633B" w:rsidP="0080633B"/>
    <w:p w14:paraId="7A72A81F" w14:textId="184E8DFC" w:rsidR="0080633B" w:rsidRDefault="0080633B" w:rsidP="0080633B">
      <w:pPr>
        <w:pStyle w:val="ListParagraph"/>
        <w:numPr>
          <w:ilvl w:val="0"/>
          <w:numId w:val="1"/>
        </w:numPr>
      </w:pPr>
      <w:r>
        <w:t>All back yard recreational fire permits are suspended. Propane or Natural Gas fueled fire bowls that meet requirements of TSSA are approved (no permit requires but must follow manufacturers guidelines)</w:t>
      </w:r>
    </w:p>
    <w:p w14:paraId="3FA7B54D" w14:textId="75CF4873" w:rsidR="0080633B" w:rsidRDefault="0080633B" w:rsidP="0080633B">
      <w:pPr>
        <w:pStyle w:val="ListParagraph"/>
        <w:numPr>
          <w:ilvl w:val="0"/>
          <w:numId w:val="1"/>
        </w:numPr>
      </w:pPr>
      <w:r>
        <w:t>The only open fires allowed are for sacred and cultural reasons. These fires take place in back yards and other locations like churches, schools, parks etc. They can burn at anytime. These fires will always have a Firekeeper, they will burn tobacco, sage, sweetgrass etc. in the fire. The MNR also approves these fires.</w:t>
      </w:r>
    </w:p>
    <w:p w14:paraId="30535751" w14:textId="2238B1BC" w:rsidR="0080633B" w:rsidRDefault="0080633B" w:rsidP="0080633B">
      <w:pPr>
        <w:pStyle w:val="ListParagraph"/>
        <w:numPr>
          <w:ilvl w:val="0"/>
          <w:numId w:val="1"/>
        </w:numPr>
      </w:pPr>
      <w:r>
        <w:t xml:space="preserve">All open burning at encampment is not allowed. Propane appliances and BBQs are approved for cooking and warmth. </w:t>
      </w:r>
    </w:p>
    <w:p w14:paraId="5591F3F7" w14:textId="1DD4F8BC" w:rsidR="0080633B" w:rsidRDefault="0080633B" w:rsidP="0080633B">
      <w:pPr>
        <w:pStyle w:val="ListParagraph"/>
        <w:numPr>
          <w:ilvl w:val="0"/>
          <w:numId w:val="1"/>
        </w:numPr>
      </w:pPr>
      <w:r>
        <w:t>Enclosed wood burning stoves for cooking or warmth are approved (i.e.: Pizza oven, wood boilers, saunas)</w:t>
      </w:r>
    </w:p>
    <w:p w14:paraId="3C0CDA57" w14:textId="572BCC18" w:rsidR="0080633B" w:rsidRDefault="0080633B" w:rsidP="0080633B">
      <w:pPr>
        <w:pStyle w:val="ListParagraph"/>
        <w:numPr>
          <w:ilvl w:val="0"/>
          <w:numId w:val="1"/>
        </w:numPr>
      </w:pPr>
      <w:r>
        <w:t>Cooking with fuel fired and charcoal BBQs are approved.</w:t>
      </w:r>
    </w:p>
    <w:p w14:paraId="5D82448C" w14:textId="76A4E8B4" w:rsidR="0080633B" w:rsidRDefault="0080633B" w:rsidP="0080633B"/>
    <w:p w14:paraId="626D20D4" w14:textId="59E873BF" w:rsidR="0080633B" w:rsidRDefault="0080633B" w:rsidP="0080633B">
      <w:r>
        <w:t xml:space="preserve">The Fire Ban is a proactive action by the Ministry to reduce the number of preventable human-caused wildfires to ensure that emergency response capacity is maintained. </w:t>
      </w:r>
    </w:p>
    <w:p w14:paraId="21802E83" w14:textId="36143F03" w:rsidR="0080633B" w:rsidRPr="0080633B" w:rsidRDefault="0080633B" w:rsidP="0080633B"/>
    <w:sectPr w:rsidR="0080633B" w:rsidRPr="008063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F34A1"/>
    <w:multiLevelType w:val="hybridMultilevel"/>
    <w:tmpl w:val="8C8420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6400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3B"/>
    <w:rsid w:val="001A3E73"/>
    <w:rsid w:val="008063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6B36"/>
  <w15:chartTrackingRefBased/>
  <w15:docId w15:val="{F3DA2EBB-B2D6-4A5C-885A-01954230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33B"/>
    <w:rPr>
      <w:rFonts w:eastAsiaTheme="majorEastAsia" w:cstheme="majorBidi"/>
      <w:color w:val="272727" w:themeColor="text1" w:themeTint="D8"/>
    </w:rPr>
  </w:style>
  <w:style w:type="paragraph" w:styleId="Title">
    <w:name w:val="Title"/>
    <w:basedOn w:val="Normal"/>
    <w:next w:val="Normal"/>
    <w:link w:val="TitleChar"/>
    <w:uiPriority w:val="10"/>
    <w:qFormat/>
    <w:rsid w:val="00806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33B"/>
    <w:pPr>
      <w:spacing w:before="160"/>
      <w:jc w:val="center"/>
    </w:pPr>
    <w:rPr>
      <w:i/>
      <w:iCs/>
      <w:color w:val="404040" w:themeColor="text1" w:themeTint="BF"/>
    </w:rPr>
  </w:style>
  <w:style w:type="character" w:customStyle="1" w:styleId="QuoteChar">
    <w:name w:val="Quote Char"/>
    <w:basedOn w:val="DefaultParagraphFont"/>
    <w:link w:val="Quote"/>
    <w:uiPriority w:val="29"/>
    <w:rsid w:val="0080633B"/>
    <w:rPr>
      <w:i/>
      <w:iCs/>
      <w:color w:val="404040" w:themeColor="text1" w:themeTint="BF"/>
    </w:rPr>
  </w:style>
  <w:style w:type="paragraph" w:styleId="ListParagraph">
    <w:name w:val="List Paragraph"/>
    <w:basedOn w:val="Normal"/>
    <w:uiPriority w:val="34"/>
    <w:qFormat/>
    <w:rsid w:val="0080633B"/>
    <w:pPr>
      <w:ind w:left="720"/>
      <w:contextualSpacing/>
    </w:pPr>
  </w:style>
  <w:style w:type="character" w:styleId="IntenseEmphasis">
    <w:name w:val="Intense Emphasis"/>
    <w:basedOn w:val="DefaultParagraphFont"/>
    <w:uiPriority w:val="21"/>
    <w:qFormat/>
    <w:rsid w:val="0080633B"/>
    <w:rPr>
      <w:i/>
      <w:iCs/>
      <w:color w:val="0F4761" w:themeColor="accent1" w:themeShade="BF"/>
    </w:rPr>
  </w:style>
  <w:style w:type="paragraph" w:styleId="IntenseQuote">
    <w:name w:val="Intense Quote"/>
    <w:basedOn w:val="Normal"/>
    <w:next w:val="Normal"/>
    <w:link w:val="IntenseQuoteChar"/>
    <w:uiPriority w:val="30"/>
    <w:qFormat/>
    <w:rsid w:val="00806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33B"/>
    <w:rPr>
      <w:i/>
      <w:iCs/>
      <w:color w:val="0F4761" w:themeColor="accent1" w:themeShade="BF"/>
    </w:rPr>
  </w:style>
  <w:style w:type="character" w:styleId="IntenseReference">
    <w:name w:val="Intense Reference"/>
    <w:basedOn w:val="DefaultParagraphFont"/>
    <w:uiPriority w:val="32"/>
    <w:qFormat/>
    <w:rsid w:val="008063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Chandni Parmar</dc:creator>
  <cp:keywords/>
  <dc:description/>
  <cp:lastModifiedBy>Chandni Parmar</cp:lastModifiedBy>
  <cp:revision>1</cp:revision>
  <dcterms:created xsi:type="dcterms:W3CDTF">2026-07-30T14:43:00Z</dcterms:created>
  <dcterms:modified xsi:type="dcterms:W3CDTF">2026-07-30T14:50:00Z</dcterms:modified>
</cp:coreProperties>
</file>